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C1" w:rsidRPr="00E72C21" w:rsidRDefault="00E72C21" w:rsidP="00E72C21">
      <w:pPr>
        <w:jc w:val="right"/>
        <w:rPr>
          <w:sz w:val="24"/>
          <w:szCs w:val="24"/>
        </w:rPr>
      </w:pPr>
      <w:bookmarkStart w:id="0" w:name="_GoBack"/>
      <w:bookmarkEnd w:id="0"/>
      <w:r w:rsidRPr="00E72C21">
        <w:rPr>
          <w:sz w:val="24"/>
          <w:szCs w:val="24"/>
        </w:rPr>
        <w:t>Andréa Helena Puydinger De Fazio</w:t>
      </w:r>
      <w:r>
        <w:rPr>
          <w:rStyle w:val="Refdenotaderodap"/>
          <w:sz w:val="24"/>
          <w:szCs w:val="24"/>
        </w:rPr>
        <w:footnoteReference w:id="1"/>
      </w:r>
    </w:p>
    <w:p w:rsidR="00E72C21" w:rsidRDefault="00E72C21"/>
    <w:p w:rsidR="00E72C21" w:rsidRDefault="00E72C21"/>
    <w:p w:rsidR="00E72C21" w:rsidRDefault="00E72C21"/>
    <w:sectPr w:rsidR="00E72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BB2" w:rsidRDefault="00840BB2" w:rsidP="00E72C21">
      <w:pPr>
        <w:spacing w:after="0" w:line="240" w:lineRule="auto"/>
      </w:pPr>
      <w:r>
        <w:separator/>
      </w:r>
    </w:p>
  </w:endnote>
  <w:endnote w:type="continuationSeparator" w:id="0">
    <w:p w:rsidR="00840BB2" w:rsidRDefault="00840BB2" w:rsidP="00E7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BB2" w:rsidRDefault="00840BB2" w:rsidP="00E72C21">
      <w:pPr>
        <w:spacing w:after="0" w:line="240" w:lineRule="auto"/>
      </w:pPr>
      <w:r>
        <w:separator/>
      </w:r>
    </w:p>
  </w:footnote>
  <w:footnote w:type="continuationSeparator" w:id="0">
    <w:p w:rsidR="00840BB2" w:rsidRDefault="00840BB2" w:rsidP="00E72C21">
      <w:pPr>
        <w:spacing w:after="0" w:line="240" w:lineRule="auto"/>
      </w:pPr>
      <w:r>
        <w:continuationSeparator/>
      </w:r>
    </w:p>
  </w:footnote>
  <w:footnote w:id="1">
    <w:p w:rsidR="00E72C21" w:rsidRDefault="00E72C21" w:rsidP="00E72C21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E72C21">
        <w:rPr>
          <w:rFonts w:ascii="Times New Roman" w:hAnsi="Times New Roman" w:cs="Times New Roman"/>
          <w:sz w:val="20"/>
          <w:szCs w:val="20"/>
        </w:rPr>
        <w:t xml:space="preserve">Mestre e doutoranda em História pela Universidade Estadual Paulista – UNESP/Assis, com pesquisa intitulada A estética de Gabriel Figueroa na busca por um imaginário nacional mexicano: Diálogos entre cinema e pintura, desenvolvida com apoio a Fundação de Amparo à Pesquisa de Minas Gerais – FAPEMIG. Professora de História da América na Universidade Estadual de Montes Claros/MG – UNIMONTES. </w:t>
      </w:r>
      <w:proofErr w:type="spellStart"/>
      <w:r w:rsidRPr="00E72C21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E72C21">
        <w:rPr>
          <w:rFonts w:ascii="Times New Roman" w:hAnsi="Times New Roman" w:cs="Times New Roman"/>
          <w:sz w:val="20"/>
          <w:szCs w:val="20"/>
        </w:rPr>
        <w:t>: andreahpf@gmail.com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28"/>
    <w:rsid w:val="006B3EC1"/>
    <w:rsid w:val="00840BB2"/>
    <w:rsid w:val="00E72C21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B50F7-3E76-4A41-B4DD-3CAA72D5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2C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2C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72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3AC61-13B8-4F14-8C26-D2B2A632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2017-09-01T02:02:00Z</dcterms:created>
  <dcterms:modified xsi:type="dcterms:W3CDTF">2017-09-01T02:08:00Z</dcterms:modified>
</cp:coreProperties>
</file>