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F17C" w14:textId="77777777" w:rsidR="00E60217" w:rsidRDefault="00E60217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50AEEEB3" w14:textId="77777777" w:rsidR="00E60217" w:rsidRDefault="00382F31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REGIMENTO</w:t>
      </w:r>
    </w:p>
    <w:p w14:paraId="62081BE5" w14:textId="7AC67FED" w:rsidR="00382F31" w:rsidRDefault="00382F31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REVISTA ELETRÔNICA DA ANPHLAC</w:t>
      </w:r>
    </w:p>
    <w:p w14:paraId="2C2694A5" w14:textId="77777777" w:rsidR="009D0EA8" w:rsidRDefault="009D0EA8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6C231C58" w14:textId="3BDDC57F" w:rsidR="00382F31" w:rsidRPr="009D0EA8" w:rsidRDefault="009D0EA8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>
        <w:rPr>
          <w:rFonts w:ascii="Noto Sans" w:eastAsia="Times New Roman" w:hAnsi="Noto Sans" w:cs="Noto Sans"/>
          <w:sz w:val="21"/>
          <w:szCs w:val="21"/>
          <w:lang w:eastAsia="pt-BR"/>
        </w:rPr>
        <w:t xml:space="preserve">1. </w:t>
      </w:r>
      <w:r w:rsidR="00382F31" w:rsidRPr="009D0EA8">
        <w:rPr>
          <w:rFonts w:ascii="Noto Sans" w:eastAsia="Times New Roman" w:hAnsi="Noto Sans" w:cs="Noto Sans"/>
          <w:sz w:val="21"/>
          <w:szCs w:val="21"/>
          <w:lang w:eastAsia="pt-BR"/>
        </w:rPr>
        <w:t>DA IDENTIFICAÇÃO</w:t>
      </w:r>
    </w:p>
    <w:p w14:paraId="1A035B59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A Revista Eletrônica da ANPHLAC é uma publicação oficial da Associação Nacional de Pesquisadores e Professores de História das Américas, registrada com o ISSN 1679-1061.</w:t>
      </w:r>
    </w:p>
    <w:p w14:paraId="0DD43715" w14:textId="04268E1F" w:rsidR="00382F31" w:rsidRDefault="009D0EA8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>
        <w:rPr>
          <w:rFonts w:ascii="Noto Sans" w:eastAsia="Times New Roman" w:hAnsi="Noto Sans" w:cs="Noto Sans"/>
          <w:sz w:val="21"/>
          <w:szCs w:val="21"/>
          <w:lang w:eastAsia="pt-BR"/>
        </w:rPr>
        <w:t xml:space="preserve">2. </w:t>
      </w:r>
      <w:r w:rsidR="00382F31" w:rsidRPr="009D0EA8">
        <w:rPr>
          <w:rFonts w:ascii="Noto Sans" w:eastAsia="Times New Roman" w:hAnsi="Noto Sans" w:cs="Noto Sans"/>
          <w:sz w:val="21"/>
          <w:szCs w:val="21"/>
          <w:lang w:eastAsia="pt-BR"/>
        </w:rPr>
        <w:t>DOS OBJETIVOS</w:t>
      </w:r>
    </w:p>
    <w:p w14:paraId="5626F82D" w14:textId="77777777" w:rsidR="009D0EA8" w:rsidRPr="009D0EA8" w:rsidRDefault="009D0EA8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2151DAA0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São objetivos da Revista Eletrônica da ANPHLAC:</w:t>
      </w:r>
    </w:p>
    <w:p w14:paraId="5C3CF63A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- </w:t>
      </w:r>
      <w:proofErr w:type="gramStart"/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publicar</w:t>
      </w:r>
      <w:proofErr w:type="gramEnd"/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estudos sobre a história e o ensino de história das Américas.</w:t>
      </w:r>
    </w:p>
    <w:p w14:paraId="29BF0190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Divulgar notícias referentes à ANPHLAC.</w:t>
      </w:r>
    </w:p>
    <w:p w14:paraId="2C495254" w14:textId="77777777" w:rsidR="009D0EA8" w:rsidRDefault="009D0EA8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1FABB9C5" w14:textId="45B783D5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3. DAS CARACTERÍSTICAS</w:t>
      </w:r>
    </w:p>
    <w:p w14:paraId="1A0286D9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São características da Revista Eletrônica da ANPHLAC:</w:t>
      </w:r>
    </w:p>
    <w:p w14:paraId="6DFBE2DC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- </w:t>
      </w:r>
      <w:proofErr w:type="gramStart"/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periodicidade</w:t>
      </w:r>
      <w:proofErr w:type="gramEnd"/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semestral;</w:t>
      </w:r>
    </w:p>
    <w:p w14:paraId="733AFC51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- </w:t>
      </w:r>
      <w:proofErr w:type="gramStart"/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os</w:t>
      </w:r>
      <w:proofErr w:type="gramEnd"/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originais deverão seguir as normas gráficas e os padrões estabelecidos pelo Conselho Editorial.</w:t>
      </w:r>
    </w:p>
    <w:p w14:paraId="2349A106" w14:textId="77777777" w:rsidR="009D0EA8" w:rsidRDefault="009D0EA8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38EEACEE" w14:textId="7657D9C0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4. DA PUBLICAÇÃO</w:t>
      </w:r>
    </w:p>
    <w:p w14:paraId="6D214B17" w14:textId="7E095471" w:rsidR="00382F31" w:rsidRPr="009D0EA8" w:rsidRDefault="00382F31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9D0EA8">
        <w:rPr>
          <w:rFonts w:ascii="Noto Sans" w:eastAsia="Times New Roman" w:hAnsi="Noto Sans" w:cs="Noto Sans"/>
          <w:sz w:val="21"/>
          <w:szCs w:val="21"/>
          <w:lang w:eastAsia="pt-BR"/>
        </w:rPr>
        <w:t>A responsabilidade administrativa da publicação da Revista é de competência da diretoria da ANPHLAC</w:t>
      </w:r>
      <w:r w:rsidR="00A35917" w:rsidRPr="009D0EA8">
        <w:rPr>
          <w:rFonts w:ascii="Noto Sans" w:eastAsia="Times New Roman" w:hAnsi="Noto Sans" w:cs="Noto Sans"/>
          <w:sz w:val="21"/>
          <w:szCs w:val="21"/>
          <w:lang w:eastAsia="pt-BR"/>
        </w:rPr>
        <w:t xml:space="preserve"> e</w:t>
      </w:r>
      <w:r w:rsidRPr="009D0EA8">
        <w:rPr>
          <w:rFonts w:ascii="Noto Sans" w:eastAsia="Times New Roman" w:hAnsi="Noto Sans" w:cs="Noto Sans"/>
          <w:sz w:val="21"/>
          <w:szCs w:val="21"/>
          <w:lang w:eastAsia="pt-BR"/>
        </w:rPr>
        <w:t xml:space="preserve"> d</w:t>
      </w:r>
      <w:r w:rsidR="00A35917" w:rsidRPr="009D0EA8">
        <w:rPr>
          <w:rFonts w:ascii="Noto Sans" w:eastAsia="Times New Roman" w:hAnsi="Noto Sans" w:cs="Noto Sans"/>
          <w:sz w:val="21"/>
          <w:szCs w:val="21"/>
          <w:lang w:eastAsia="pt-BR"/>
        </w:rPr>
        <w:t>a</w:t>
      </w:r>
      <w:r w:rsidRPr="009D0EA8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r w:rsidR="00E60217" w:rsidRPr="009D0EA8">
        <w:rPr>
          <w:rFonts w:ascii="Noto Sans" w:eastAsia="Times New Roman" w:hAnsi="Noto Sans" w:cs="Noto Sans"/>
          <w:sz w:val="21"/>
          <w:szCs w:val="21"/>
          <w:lang w:eastAsia="pt-BR"/>
        </w:rPr>
        <w:t>Diretor</w:t>
      </w:r>
      <w:r w:rsidR="00A35917" w:rsidRPr="009D0EA8">
        <w:rPr>
          <w:rFonts w:ascii="Noto Sans" w:eastAsia="Times New Roman" w:hAnsi="Noto Sans" w:cs="Noto Sans"/>
          <w:sz w:val="21"/>
          <w:szCs w:val="21"/>
          <w:lang w:eastAsia="pt-BR"/>
        </w:rPr>
        <w:t>ia</w:t>
      </w:r>
      <w:r w:rsidR="00E60217" w:rsidRPr="009D0EA8">
        <w:rPr>
          <w:rFonts w:ascii="Noto Sans" w:eastAsia="Times New Roman" w:hAnsi="Noto Sans" w:cs="Noto Sans"/>
          <w:sz w:val="21"/>
          <w:szCs w:val="21"/>
          <w:lang w:eastAsia="pt-BR"/>
        </w:rPr>
        <w:t xml:space="preserve"> Executiv</w:t>
      </w:r>
      <w:r w:rsidR="00A35917" w:rsidRPr="009D0EA8">
        <w:rPr>
          <w:rFonts w:ascii="Noto Sans" w:eastAsia="Times New Roman" w:hAnsi="Noto Sans" w:cs="Noto Sans"/>
          <w:sz w:val="21"/>
          <w:szCs w:val="21"/>
          <w:lang w:eastAsia="pt-BR"/>
        </w:rPr>
        <w:t>a</w:t>
      </w:r>
      <w:r w:rsidRPr="009D0EA8">
        <w:rPr>
          <w:rFonts w:ascii="Noto Sans" w:eastAsia="Times New Roman" w:hAnsi="Noto Sans" w:cs="Noto Sans"/>
          <w:sz w:val="21"/>
          <w:szCs w:val="21"/>
          <w:lang w:eastAsia="pt-BR"/>
        </w:rPr>
        <w:t>.</w:t>
      </w:r>
    </w:p>
    <w:p w14:paraId="314A9456" w14:textId="77777777" w:rsidR="00F047ED" w:rsidRDefault="00F047ED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15297F23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Compete à diretoria da ANPHLAC</w:t>
      </w:r>
    </w:p>
    <w:p w14:paraId="73FF17A9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Viabilizar as condições para a edição da Revista;</w:t>
      </w:r>
    </w:p>
    <w:p w14:paraId="1C3BA635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Avaliar os relatórios da Revista;</w:t>
      </w:r>
    </w:p>
    <w:p w14:paraId="14BD7FC6" w14:textId="77777777" w:rsidR="00F047ED" w:rsidRDefault="00F047ED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44DB7F7C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Compete ao Conselho Editorial:</w:t>
      </w:r>
    </w:p>
    <w:p w14:paraId="33B6867F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Definir o perfil das edições da Revista;</w:t>
      </w:r>
    </w:p>
    <w:p w14:paraId="7C5296CA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Estabelecer normas para a publicação de textos;</w:t>
      </w:r>
    </w:p>
    <w:p w14:paraId="076FCFBA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Acompanhar o processo de edição dos números da Revista;</w:t>
      </w:r>
    </w:p>
    <w:p w14:paraId="5376BDCE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Decidir sobre a pertinência da publicação de textos;</w:t>
      </w:r>
    </w:p>
    <w:p w14:paraId="0D5C6846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Auxiliar na divulgação da Revista;</w:t>
      </w:r>
    </w:p>
    <w:p w14:paraId="30C15D16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Deliberar sobre a oportunidade de encomendar artigos a autores nacionais e/ou estrangeiros;</w:t>
      </w:r>
    </w:p>
    <w:p w14:paraId="051CDDD4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3F76B068" w14:textId="3DEEEAA5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Compete </w:t>
      </w:r>
      <w:r w:rsidR="00A35917">
        <w:rPr>
          <w:rFonts w:ascii="Noto Sans" w:eastAsia="Times New Roman" w:hAnsi="Noto Sans" w:cs="Noto Sans"/>
          <w:sz w:val="21"/>
          <w:szCs w:val="21"/>
          <w:lang w:eastAsia="pt-BR"/>
        </w:rPr>
        <w:t>à Diretoria Executiva</w:t>
      </w: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, além das atribuições que possui enquanto membro do Conselho Editorial:</w:t>
      </w:r>
    </w:p>
    <w:p w14:paraId="475A6DEE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Representar a publicação junto à diretoria da ANPHLAC e agências financiadoras;</w:t>
      </w:r>
    </w:p>
    <w:p w14:paraId="73382FBB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Convocar as reuniões do Conselho Editorial;</w:t>
      </w:r>
    </w:p>
    <w:p w14:paraId="4D8C04D4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Executar as decisões do Conselho Editorial;</w:t>
      </w:r>
    </w:p>
    <w:p w14:paraId="0FA22870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Cuidar da organização do arquivo corrente da Revista;</w:t>
      </w:r>
    </w:p>
    <w:p w14:paraId="5AF607FC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Zelar pela periodicidade da publicação.</w:t>
      </w:r>
    </w:p>
    <w:p w14:paraId="2B9D2A56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476DEC46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Compete aos membros do Conselho Consultivo:</w:t>
      </w:r>
    </w:p>
    <w:p w14:paraId="5F0E1AC3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- Emitir pareceres sobre trabalhos relativos a temas de sua especialidade.</w:t>
      </w:r>
    </w:p>
    <w:p w14:paraId="3B2582CE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2917FC1E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5. DAS COLABORAÇÕES</w:t>
      </w:r>
    </w:p>
    <w:p w14:paraId="182FD83A" w14:textId="77777777" w:rsidR="00382F31" w:rsidRPr="009D0EA8" w:rsidRDefault="00382F31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9D0EA8">
        <w:rPr>
          <w:rFonts w:ascii="Noto Sans" w:eastAsia="Times New Roman" w:hAnsi="Noto Sans" w:cs="Noto Sans"/>
          <w:sz w:val="21"/>
          <w:szCs w:val="21"/>
          <w:lang w:eastAsia="pt-BR"/>
        </w:rPr>
        <w:t>As colaborações para a Revista Eletrônica da ANPHLAC podem ser enviadas a qualquer tempo, obedecendo as normas estabelecidas pelo Conselho Editorial.</w:t>
      </w:r>
    </w:p>
    <w:p w14:paraId="7E86EDED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Os colaboradores só poderão publicar um artigo/resenha/documento em um mesmo número da Revista.</w:t>
      </w:r>
    </w:p>
    <w:p w14:paraId="19629A88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76CF0994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6. DOS PARECERES</w:t>
      </w:r>
    </w:p>
    <w:p w14:paraId="0B49CD6D" w14:textId="0E837BFE" w:rsidR="00A35917" w:rsidRPr="00A35917" w:rsidRDefault="00A35917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Todos os textos enviados à Revista Eletrônica da ANPHLAC são submetidos à avaliação de pelo menos dois pareceristas</w:t>
      </w:r>
      <w:r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r w:rsidRPr="00A35917">
        <w:rPr>
          <w:rFonts w:ascii="Noto Sans" w:eastAsia="Times New Roman" w:hAnsi="Noto Sans" w:cs="Noto Sans"/>
          <w:i/>
          <w:iCs/>
          <w:sz w:val="21"/>
          <w:szCs w:val="21"/>
          <w:lang w:eastAsia="pt-BR"/>
        </w:rPr>
        <w:t>ad hoc</w:t>
      </w:r>
      <w:r>
        <w:rPr>
          <w:rFonts w:ascii="Noto Sans" w:eastAsia="Times New Roman" w:hAnsi="Noto Sans" w:cs="Noto Sans"/>
          <w:i/>
          <w:iCs/>
          <w:sz w:val="21"/>
          <w:szCs w:val="21"/>
          <w:lang w:eastAsia="pt-BR"/>
        </w:rPr>
        <w:t xml:space="preserve"> </w:t>
      </w: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externos ao Conselho Editorial da Revista. Os pareceristas serão especialistas (nacionais e estrangeiros) de comprovada trajetória acadêmica, que pertençam a instituições diferentes à do autor(a) do texto avaliado. Uma vez convidad</w:t>
      </w:r>
      <w:r>
        <w:rPr>
          <w:rFonts w:ascii="Noto Sans" w:eastAsia="Times New Roman" w:hAnsi="Noto Sans" w:cs="Noto Sans"/>
          <w:sz w:val="21"/>
          <w:szCs w:val="21"/>
          <w:lang w:eastAsia="pt-BR"/>
        </w:rPr>
        <w:t>a(</w:t>
      </w: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o</w:t>
      </w:r>
      <w:r>
        <w:rPr>
          <w:rFonts w:ascii="Noto Sans" w:eastAsia="Times New Roman" w:hAnsi="Noto Sans" w:cs="Noto Sans"/>
          <w:sz w:val="21"/>
          <w:szCs w:val="21"/>
          <w:lang w:eastAsia="pt-BR"/>
        </w:rPr>
        <w:t>)</w:t>
      </w: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 xml:space="preserve"> a emitir o parecer, </w:t>
      </w:r>
      <w:r>
        <w:rPr>
          <w:rFonts w:ascii="Noto Sans" w:eastAsia="Times New Roman" w:hAnsi="Noto Sans" w:cs="Noto Sans"/>
          <w:sz w:val="21"/>
          <w:szCs w:val="21"/>
          <w:lang w:eastAsia="pt-BR"/>
        </w:rPr>
        <w:t>a(</w:t>
      </w: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o</w:t>
      </w:r>
      <w:r>
        <w:rPr>
          <w:rFonts w:ascii="Noto Sans" w:eastAsia="Times New Roman" w:hAnsi="Noto Sans" w:cs="Noto Sans"/>
          <w:sz w:val="21"/>
          <w:szCs w:val="21"/>
          <w:lang w:eastAsia="pt-BR"/>
        </w:rPr>
        <w:t>)</w:t>
      </w: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 xml:space="preserve"> parecerista deve indicar a existência de possíveis conflitos de interesse a respeito da investigação e agências de financiamento, assim como declarar que desconhece a autoria do manuscrito a ser avaliado. Os membros do Conselho Editorial garantirão que tanto o nome como qualquer referência à autoria sejam eliminados do artigo, de modo que o processo de avaliação duplo-cega seja efetivo.</w:t>
      </w:r>
    </w:p>
    <w:p w14:paraId="295A92B6" w14:textId="5C4DD00C" w:rsidR="00A35917" w:rsidRPr="00A35917" w:rsidRDefault="00A35917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Toda a avaliação dos pareceristas</w:t>
      </w:r>
      <w:r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r w:rsidRPr="00A35917">
        <w:rPr>
          <w:rFonts w:ascii="Noto Sans" w:eastAsia="Times New Roman" w:hAnsi="Noto Sans" w:cs="Noto Sans"/>
          <w:i/>
          <w:iCs/>
          <w:sz w:val="21"/>
          <w:szCs w:val="21"/>
          <w:lang w:eastAsia="pt-BR"/>
        </w:rPr>
        <w:t>ad</w:t>
      </w:r>
      <w:r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r w:rsidRPr="00A35917">
        <w:rPr>
          <w:rFonts w:ascii="Noto Sans" w:eastAsia="Times New Roman" w:hAnsi="Noto Sans" w:cs="Noto Sans"/>
          <w:i/>
          <w:iCs/>
          <w:sz w:val="21"/>
          <w:szCs w:val="21"/>
          <w:lang w:eastAsia="pt-BR"/>
        </w:rPr>
        <w:t>hoc</w:t>
      </w:r>
      <w:r>
        <w:rPr>
          <w:rFonts w:ascii="Noto Sans" w:eastAsia="Times New Roman" w:hAnsi="Noto Sans" w:cs="Noto Sans"/>
          <w:sz w:val="21"/>
          <w:szCs w:val="21"/>
          <w:lang w:eastAsia="pt-BR"/>
        </w:rPr>
        <w:t xml:space="preserve"> s</w:t>
      </w: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erá registrada na plataforma da Revista, de modo que possa ficar disponível para qualquer processo de auditoria em caso de necessidade.</w:t>
      </w:r>
    </w:p>
    <w:p w14:paraId="12BB07DE" w14:textId="77777777" w:rsidR="00A35917" w:rsidRPr="00A35917" w:rsidRDefault="00A35917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Os pareceres necessariamente deverão assinalar as seguintes indicações: aprovado; aprovado com modificações, que deverão ser indicadas e justificadas; e reprovado para publicação. Se a avaliação contiver observações o autor terá um prazo de 30 dias para realizar as modificações solicitadas. No caso de haver avaliações discordantes, o artigo será enviado a um terceiro avaliador com características similares aos anteriores, que emitirá a decisão definitiva.</w:t>
      </w:r>
    </w:p>
    <w:p w14:paraId="2C298885" w14:textId="77777777" w:rsidR="00A35917" w:rsidRPr="00A35917" w:rsidRDefault="00A35917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Os autores cujos textos sejam reprovados receberão os pareceres emitidos com a devida omissão dos nomes dos avaliadores, resguardando a identidade destes e garantindo a confidencialidade do processo.</w:t>
      </w:r>
    </w:p>
    <w:p w14:paraId="50672AFC" w14:textId="77777777" w:rsidR="00A35917" w:rsidRPr="00A35917" w:rsidRDefault="00A35917" w:rsidP="009D0EA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A35917">
        <w:rPr>
          <w:rFonts w:ascii="Noto Sans" w:eastAsia="Times New Roman" w:hAnsi="Noto Sans" w:cs="Noto Sans"/>
          <w:sz w:val="21"/>
          <w:szCs w:val="21"/>
          <w:lang w:eastAsia="pt-BR"/>
        </w:rPr>
        <w:t>As diferentes etapas do processo de avaliação dos manuscritos serão realizadas exclusivamente por meio do sistema on-line da Revista.</w:t>
      </w:r>
    </w:p>
    <w:p w14:paraId="0405323A" w14:textId="77777777" w:rsidR="009D0EA8" w:rsidRDefault="009D0EA8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16EFBF29" w14:textId="70017C29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7. DA COMPOSIÇÃO DOS CONSELHOS EDITORIAL E CONSULTIVO</w:t>
      </w:r>
    </w:p>
    <w:p w14:paraId="068558D2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Da composição:</w:t>
      </w:r>
    </w:p>
    <w:p w14:paraId="44AD2A5C" w14:textId="523CDABD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O Conselho Editorial será composto por, no mínimo, três membros e pel</w:t>
      </w:r>
      <w:r w:rsidR="00A35917">
        <w:rPr>
          <w:rFonts w:ascii="Noto Sans" w:eastAsia="Times New Roman" w:hAnsi="Noto Sans" w:cs="Noto Sans"/>
          <w:sz w:val="21"/>
          <w:szCs w:val="21"/>
          <w:lang w:eastAsia="pt-BR"/>
        </w:rPr>
        <w:t>a(</w:t>
      </w: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o</w:t>
      </w:r>
      <w:r w:rsidR="00A35917">
        <w:rPr>
          <w:rFonts w:ascii="Noto Sans" w:eastAsia="Times New Roman" w:hAnsi="Noto Sans" w:cs="Noto Sans"/>
          <w:sz w:val="21"/>
          <w:szCs w:val="21"/>
          <w:lang w:eastAsia="pt-BR"/>
        </w:rPr>
        <w:t>)</w:t>
      </w: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r w:rsidR="00A35917">
        <w:rPr>
          <w:rFonts w:ascii="Noto Sans" w:eastAsia="Times New Roman" w:hAnsi="Noto Sans" w:cs="Noto Sans"/>
          <w:sz w:val="21"/>
          <w:szCs w:val="21"/>
          <w:lang w:eastAsia="pt-BR"/>
        </w:rPr>
        <w:t>Diretor(a) Executiva(o</w:t>
      </w:r>
      <w:proofErr w:type="gramStart"/>
      <w:r w:rsidR="00A35917">
        <w:rPr>
          <w:rFonts w:ascii="Noto Sans" w:eastAsia="Times New Roman" w:hAnsi="Noto Sans" w:cs="Noto Sans"/>
          <w:sz w:val="21"/>
          <w:szCs w:val="21"/>
          <w:lang w:eastAsia="pt-BR"/>
        </w:rPr>
        <w:t>),  que</w:t>
      </w:r>
      <w:proofErr w:type="gramEnd"/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deverá ser, necessariamente, um</w:t>
      </w:r>
      <w:r w:rsidR="00A35917">
        <w:rPr>
          <w:rFonts w:ascii="Noto Sans" w:eastAsia="Times New Roman" w:hAnsi="Noto Sans" w:cs="Noto Sans"/>
          <w:sz w:val="21"/>
          <w:szCs w:val="21"/>
          <w:lang w:eastAsia="pt-BR"/>
        </w:rPr>
        <w:t>(a)</w:t>
      </w: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professor</w:t>
      </w:r>
      <w:r w:rsidR="00A35917">
        <w:rPr>
          <w:rFonts w:ascii="Noto Sans" w:eastAsia="Times New Roman" w:hAnsi="Noto Sans" w:cs="Noto Sans"/>
          <w:sz w:val="21"/>
          <w:szCs w:val="21"/>
          <w:lang w:eastAsia="pt-BR"/>
        </w:rPr>
        <w:t>(a)</w:t>
      </w: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com o título de doutor e ser capaz de administrar a edição eletrônica da Revista.</w:t>
      </w:r>
    </w:p>
    <w:p w14:paraId="423EDC7F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O Conselho Consultivo será composto por, no mínimo, quatro membros.</w:t>
      </w:r>
    </w:p>
    <w:p w14:paraId="009DBC26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3E47A046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8. DAS ELEIÇÕES</w:t>
      </w:r>
    </w:p>
    <w:p w14:paraId="5CDC662F" w14:textId="7A1EB4B5" w:rsidR="00382F31" w:rsidRDefault="00A35917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>
        <w:rPr>
          <w:rFonts w:ascii="Noto Sans" w:eastAsia="Times New Roman" w:hAnsi="Noto Sans" w:cs="Noto Sans"/>
          <w:sz w:val="21"/>
          <w:szCs w:val="21"/>
          <w:lang w:eastAsia="pt-BR"/>
        </w:rPr>
        <w:t xml:space="preserve">A Diretoria Executiva </w:t>
      </w:r>
      <w:r w:rsidR="00382F31" w:rsidRPr="00382F31">
        <w:rPr>
          <w:rFonts w:ascii="Noto Sans" w:eastAsia="Times New Roman" w:hAnsi="Noto Sans" w:cs="Noto Sans"/>
          <w:sz w:val="21"/>
          <w:szCs w:val="21"/>
          <w:lang w:eastAsia="pt-BR"/>
        </w:rPr>
        <w:t>e os membros do Conselho Editorial serão eleitos juntamente com a diretoria da ANPHLAC, de acordo com as normas e prazos estipulados pelo Estatuto da Associação.</w:t>
      </w:r>
    </w:p>
    <w:p w14:paraId="0E490CB1" w14:textId="07078DED" w:rsidR="00382F31" w:rsidRDefault="00A35917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>
        <w:rPr>
          <w:rFonts w:ascii="Noto Sans" w:eastAsia="Times New Roman" w:hAnsi="Noto Sans" w:cs="Noto Sans"/>
          <w:sz w:val="21"/>
          <w:szCs w:val="21"/>
          <w:lang w:eastAsia="pt-BR"/>
        </w:rPr>
        <w:t>A Diretoria Executiva</w:t>
      </w:r>
      <w:r w:rsidR="00382F31"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e os membros do Conselho Editorial, só poderão exercer a atividade se estiverem quites com a anuidade da ANPHLAC.</w:t>
      </w:r>
    </w:p>
    <w:p w14:paraId="2378A032" w14:textId="7937C27A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O mandato d</w:t>
      </w:r>
      <w:r w:rsidR="00A35917">
        <w:rPr>
          <w:rFonts w:ascii="Noto Sans" w:eastAsia="Times New Roman" w:hAnsi="Noto Sans" w:cs="Noto Sans"/>
          <w:sz w:val="21"/>
          <w:szCs w:val="21"/>
          <w:lang w:eastAsia="pt-BR"/>
        </w:rPr>
        <w:t>a Diretoria Executiva</w:t>
      </w: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 e dos membros do Conselho Editorial é de dois anos, coincidindo o seu início e o término com a Diretoria da ANPHLAC.</w:t>
      </w:r>
    </w:p>
    <w:p w14:paraId="38CA8FEC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</w:p>
    <w:p w14:paraId="4E002CAC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9. DAS DISPOSIÇÕES GERAIS</w:t>
      </w:r>
    </w:p>
    <w:p w14:paraId="77BE9773" w14:textId="77777777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Qualquer recurso que seja arrecadado com a Revista deverá ser incorporado à tesouraria da ANPHLAC.</w:t>
      </w:r>
    </w:p>
    <w:p w14:paraId="65C5163A" w14:textId="67E9C7C9" w:rsid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 xml:space="preserve">Qualquer acervo que a Revista Eletrônica da ANPHLAC receba será destinado à ANPHLAC que se responsabilizará por ele. </w:t>
      </w:r>
    </w:p>
    <w:p w14:paraId="54F2AE39" w14:textId="77777777" w:rsidR="00382F31" w:rsidRPr="00382F31" w:rsidRDefault="00382F31" w:rsidP="009D0EA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382F31">
        <w:rPr>
          <w:rFonts w:ascii="Noto Sans" w:eastAsia="Times New Roman" w:hAnsi="Noto Sans" w:cs="Noto Sans"/>
          <w:sz w:val="21"/>
          <w:szCs w:val="21"/>
          <w:lang w:eastAsia="pt-BR"/>
        </w:rPr>
        <w:t>O patrimônio da Revista, faz parte do patrimônio da ANPHLAC e seu uso é definido pelo estatuto da ANPHLAC.</w:t>
      </w:r>
    </w:p>
    <w:p w14:paraId="7D12A3E9" w14:textId="77777777" w:rsidR="000B30E0" w:rsidRDefault="008D6D1D" w:rsidP="009D0EA8">
      <w:pPr>
        <w:spacing w:after="0" w:line="240" w:lineRule="auto"/>
      </w:pPr>
    </w:p>
    <w:sectPr w:rsidR="000B3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846"/>
    <w:multiLevelType w:val="hybridMultilevel"/>
    <w:tmpl w:val="CEB808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D7"/>
    <w:rsid w:val="00143A3F"/>
    <w:rsid w:val="00382F31"/>
    <w:rsid w:val="006416D7"/>
    <w:rsid w:val="008D6D1D"/>
    <w:rsid w:val="00921194"/>
    <w:rsid w:val="009D0EA8"/>
    <w:rsid w:val="00A35917"/>
    <w:rsid w:val="00D9534C"/>
    <w:rsid w:val="00E60217"/>
    <w:rsid w:val="00F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779B"/>
  <w15:chartTrackingRefBased/>
  <w15:docId w15:val="{CCBB7876-65A6-4A93-AA28-9A63098A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2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82F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82F31"/>
    <w:pPr>
      <w:ind w:left="720"/>
      <w:contextualSpacing/>
    </w:pPr>
  </w:style>
  <w:style w:type="paragraph" w:styleId="Reviso">
    <w:name w:val="Revision"/>
    <w:hidden/>
    <w:uiPriority w:val="99"/>
    <w:semiHidden/>
    <w:rsid w:val="00A3591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A35917"/>
    <w:rPr>
      <w:b/>
      <w:bCs/>
    </w:rPr>
  </w:style>
  <w:style w:type="character" w:styleId="nfase">
    <w:name w:val="Emphasis"/>
    <w:basedOn w:val="Fontepargpadro"/>
    <w:uiPriority w:val="20"/>
    <w:qFormat/>
    <w:rsid w:val="00A35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4524-351F-4769-A481-F68EE184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ufflch</dc:creator>
  <cp:keywords/>
  <dc:description/>
  <cp:lastModifiedBy>Stella Franco</cp:lastModifiedBy>
  <cp:revision>6</cp:revision>
  <dcterms:created xsi:type="dcterms:W3CDTF">2022-02-18T15:10:00Z</dcterms:created>
  <dcterms:modified xsi:type="dcterms:W3CDTF">2022-02-22T10:56:00Z</dcterms:modified>
</cp:coreProperties>
</file>